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3A79" w14:textId="77777777" w:rsidR="00F906F1" w:rsidRPr="00F906F1" w:rsidRDefault="00F906F1" w:rsidP="00F906F1">
      <w:pPr>
        <w:spacing w:line="360" w:lineRule="auto"/>
        <w:ind w:left="720"/>
        <w:jc w:val="center"/>
        <w:rPr>
          <w:b/>
          <w:bCs/>
          <w:sz w:val="32"/>
          <w:szCs w:val="32"/>
          <w:lang w:val="pt-BR"/>
        </w:rPr>
      </w:pPr>
      <w:r w:rsidRPr="00F906F1">
        <w:rPr>
          <w:b/>
          <w:bCs/>
          <w:sz w:val="32"/>
          <w:szCs w:val="32"/>
          <w:lang w:val="pt-BR"/>
        </w:rPr>
        <w:t>INSTRUÇÕES PARA REGISTRO DE CANDIDATURA</w:t>
      </w:r>
    </w:p>
    <w:p w14:paraId="64B7C4BC" w14:textId="00D02736" w:rsidR="00F906F1" w:rsidRPr="00F906F1" w:rsidRDefault="00F906F1" w:rsidP="006B0F7B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A fim de garantir a lisura, a transparência e o pleno exercício do direito democrático de participação no processo eleitoral da COOMIGASP – Cooperativa de Mineração dos Garimpeiros de Serra Pelada, ficam estabelecidas as seguintes orientações aos associados interessados em registrar sua candidatura a cargos do Conselho de Administração e do Conselho Fiscal, nos termos do Estatuto Social:</w:t>
      </w:r>
    </w:p>
    <w:p w14:paraId="7CB15198" w14:textId="05EFF996" w:rsidR="00F906F1" w:rsidRPr="00F906F1" w:rsidRDefault="00F906F1" w:rsidP="00F906F1">
      <w:pPr>
        <w:spacing w:line="360" w:lineRule="auto"/>
        <w:ind w:left="720"/>
        <w:jc w:val="center"/>
        <w:rPr>
          <w:b/>
          <w:bCs/>
          <w:sz w:val="32"/>
          <w:szCs w:val="32"/>
          <w:lang w:val="pt-BR"/>
        </w:rPr>
      </w:pPr>
      <w:r w:rsidRPr="00F906F1">
        <w:rPr>
          <w:b/>
          <w:bCs/>
          <w:sz w:val="32"/>
          <w:szCs w:val="32"/>
          <w:lang w:val="pt-BR"/>
        </w:rPr>
        <w:t>Quem pode se candidatar</w:t>
      </w:r>
    </w:p>
    <w:p w14:paraId="05A0710B" w14:textId="2F7A67E1" w:rsidR="00F906F1" w:rsidRPr="00F906F1" w:rsidRDefault="00F906F1" w:rsidP="00F906F1">
      <w:pPr>
        <w:spacing w:line="360" w:lineRule="auto"/>
        <w:ind w:left="720"/>
        <w:rPr>
          <w:b/>
          <w:bCs/>
          <w:sz w:val="24"/>
          <w:szCs w:val="24"/>
          <w:lang w:val="pt-BR"/>
        </w:rPr>
      </w:pPr>
      <w:r w:rsidRPr="00F906F1">
        <w:rPr>
          <w:b/>
          <w:bCs/>
          <w:sz w:val="24"/>
          <w:szCs w:val="24"/>
          <w:lang w:val="pt-BR"/>
        </w:rPr>
        <w:t>De acordo com o Art. 69 do Estatuto:</w:t>
      </w:r>
    </w:p>
    <w:p w14:paraId="3B7B7DF4" w14:textId="2F8F81FC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u w:val="single"/>
          <w:lang w:val="pt-BR"/>
        </w:rPr>
        <w:t>“Somente poderão candidatar-se a cargos dos Conselhos de Administração e Fiscal da COOMIGASP os associados pessoas físicas, em pleno gozo de seus direitos legais e estatutários, na data do edital de convocação da Assembleia Geral.</w:t>
      </w:r>
      <w:r w:rsidRPr="00F906F1">
        <w:rPr>
          <w:sz w:val="24"/>
          <w:szCs w:val="24"/>
          <w:lang w:val="pt-BR"/>
        </w:rPr>
        <w:t>”</w:t>
      </w:r>
    </w:p>
    <w:p w14:paraId="0B9BC0E7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 xml:space="preserve"> Isso significa que o candidato deve:</w:t>
      </w:r>
    </w:p>
    <w:p w14:paraId="7144076D" w14:textId="6990C1AC" w:rsidR="00F906F1" w:rsidRPr="00F906F1" w:rsidRDefault="00F906F1" w:rsidP="00F906F1">
      <w:pPr>
        <w:pStyle w:val="PargrafodaLista"/>
        <w:numPr>
          <w:ilvl w:val="0"/>
          <w:numId w:val="10"/>
        </w:numPr>
        <w:spacing w:line="360" w:lineRule="auto"/>
        <w:rPr>
          <w:b/>
          <w:bCs/>
          <w:sz w:val="24"/>
          <w:szCs w:val="24"/>
          <w:lang w:val="pt-BR"/>
        </w:rPr>
      </w:pPr>
      <w:r w:rsidRPr="00F906F1">
        <w:rPr>
          <w:b/>
          <w:bCs/>
          <w:sz w:val="24"/>
          <w:szCs w:val="24"/>
          <w:lang w:val="pt-BR"/>
        </w:rPr>
        <w:t>Ser associado pessoa física da COOMIGASP;</w:t>
      </w:r>
    </w:p>
    <w:p w14:paraId="59DDD290" w14:textId="45CD57A6" w:rsidR="00F906F1" w:rsidRPr="00F906F1" w:rsidRDefault="00F906F1" w:rsidP="00F906F1">
      <w:pPr>
        <w:pStyle w:val="PargrafodaLista"/>
        <w:numPr>
          <w:ilvl w:val="0"/>
          <w:numId w:val="10"/>
        </w:numPr>
        <w:spacing w:line="360" w:lineRule="auto"/>
        <w:rPr>
          <w:b/>
          <w:bCs/>
          <w:sz w:val="24"/>
          <w:szCs w:val="24"/>
          <w:lang w:val="pt-BR"/>
        </w:rPr>
      </w:pPr>
      <w:r w:rsidRPr="00F906F1">
        <w:rPr>
          <w:b/>
          <w:bCs/>
          <w:sz w:val="24"/>
          <w:szCs w:val="24"/>
          <w:lang w:val="pt-BR"/>
        </w:rPr>
        <w:t>Estar em pleno gozo de seus direitos;</w:t>
      </w:r>
    </w:p>
    <w:p w14:paraId="2DE3C2CB" w14:textId="2146922E" w:rsidR="00F906F1" w:rsidRPr="00F906F1" w:rsidRDefault="00F906F1" w:rsidP="00F906F1">
      <w:pPr>
        <w:pStyle w:val="PargrafodaLista"/>
        <w:numPr>
          <w:ilvl w:val="0"/>
          <w:numId w:val="10"/>
        </w:numPr>
        <w:spacing w:line="360" w:lineRule="auto"/>
        <w:rPr>
          <w:b/>
          <w:bCs/>
          <w:sz w:val="24"/>
          <w:szCs w:val="24"/>
          <w:lang w:val="pt-BR"/>
        </w:rPr>
      </w:pPr>
      <w:r w:rsidRPr="00F906F1">
        <w:rPr>
          <w:b/>
          <w:bCs/>
          <w:sz w:val="24"/>
          <w:szCs w:val="24"/>
          <w:lang w:val="pt-BR"/>
        </w:rPr>
        <w:t>Estar quite com suas obrigações estatutárias e financeiras;</w:t>
      </w:r>
    </w:p>
    <w:p w14:paraId="1997E40E" w14:textId="7B0BDEAF" w:rsidR="00F906F1" w:rsidRPr="006B0F7B" w:rsidRDefault="00F906F1" w:rsidP="00F906F1">
      <w:pPr>
        <w:pStyle w:val="PargrafodaLista"/>
        <w:numPr>
          <w:ilvl w:val="0"/>
          <w:numId w:val="10"/>
        </w:numPr>
        <w:spacing w:line="360" w:lineRule="auto"/>
        <w:rPr>
          <w:b/>
          <w:bCs/>
          <w:sz w:val="24"/>
          <w:szCs w:val="24"/>
          <w:lang w:val="pt-BR"/>
        </w:rPr>
      </w:pPr>
      <w:r w:rsidRPr="00F906F1">
        <w:rPr>
          <w:b/>
          <w:bCs/>
          <w:sz w:val="24"/>
          <w:szCs w:val="24"/>
          <w:lang w:val="pt-BR"/>
        </w:rPr>
        <w:t>Estar regular no quadro social na data de publicação do edital.</w:t>
      </w:r>
    </w:p>
    <w:p w14:paraId="327549FD" w14:textId="51A90BDB" w:rsidR="00F906F1" w:rsidRPr="00F906F1" w:rsidRDefault="00F906F1" w:rsidP="00F906F1">
      <w:pPr>
        <w:spacing w:line="360" w:lineRule="auto"/>
        <w:ind w:left="720"/>
        <w:jc w:val="center"/>
        <w:rPr>
          <w:b/>
          <w:bCs/>
          <w:sz w:val="28"/>
          <w:szCs w:val="28"/>
          <w:lang w:val="pt-BR"/>
        </w:rPr>
      </w:pPr>
      <w:r w:rsidRPr="00F906F1">
        <w:rPr>
          <w:b/>
          <w:bCs/>
          <w:sz w:val="28"/>
          <w:szCs w:val="28"/>
          <w:lang w:val="pt-BR"/>
        </w:rPr>
        <w:t>Quem não pode se candidatar</w:t>
      </w:r>
    </w:p>
    <w:p w14:paraId="2FB8F43F" w14:textId="57D641D9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b/>
          <w:bCs/>
          <w:sz w:val="24"/>
          <w:szCs w:val="24"/>
          <w:lang w:val="pt-BR"/>
        </w:rPr>
        <w:t>O Art. 70 do Estatuto</w:t>
      </w:r>
      <w:r w:rsidRPr="00F906F1">
        <w:rPr>
          <w:sz w:val="24"/>
          <w:szCs w:val="24"/>
          <w:lang w:val="pt-BR"/>
        </w:rPr>
        <w:t xml:space="preserve"> prevê os impedimentos:</w:t>
      </w:r>
    </w:p>
    <w:p w14:paraId="657ED33A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“Não poderão ser candidatos aos cargos de administração e fiscalização da COOMIGASP:</w:t>
      </w:r>
    </w:p>
    <w:p w14:paraId="4D7A36B4" w14:textId="577606C7" w:rsidR="00F906F1" w:rsidRPr="00F906F1" w:rsidRDefault="00F906F1" w:rsidP="00F906F1">
      <w:pPr>
        <w:pStyle w:val="PargrafodaLista"/>
        <w:numPr>
          <w:ilvl w:val="0"/>
          <w:numId w:val="13"/>
        </w:numPr>
        <w:spacing w:line="480" w:lineRule="auto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 xml:space="preserve">os associados que mantenham </w:t>
      </w:r>
      <w:r w:rsidRPr="00F906F1">
        <w:rPr>
          <w:b/>
          <w:bCs/>
          <w:sz w:val="24"/>
          <w:szCs w:val="24"/>
          <w:lang w:val="pt-BR"/>
        </w:rPr>
        <w:t>vínculo empregatício</w:t>
      </w:r>
      <w:r w:rsidRPr="00F906F1">
        <w:rPr>
          <w:sz w:val="24"/>
          <w:szCs w:val="24"/>
          <w:lang w:val="pt-BR"/>
        </w:rPr>
        <w:t xml:space="preserve"> ou contrato de prestação de serviços com a COOMIGASP, por mais de 3 (três) meses consecutivos, até aprovação das contas do período;</w:t>
      </w:r>
    </w:p>
    <w:p w14:paraId="6491810A" w14:textId="63C1C6F6" w:rsidR="00F906F1" w:rsidRPr="00F906F1" w:rsidRDefault="00F906F1" w:rsidP="00F906F1">
      <w:pPr>
        <w:pStyle w:val="PargrafodaLista"/>
        <w:numPr>
          <w:ilvl w:val="0"/>
          <w:numId w:val="13"/>
        </w:numPr>
        <w:spacing w:line="480" w:lineRule="auto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 xml:space="preserve">os ocupantes de </w:t>
      </w:r>
      <w:r w:rsidRPr="00F906F1">
        <w:rPr>
          <w:b/>
          <w:bCs/>
          <w:sz w:val="24"/>
          <w:szCs w:val="24"/>
          <w:lang w:val="pt-BR"/>
        </w:rPr>
        <w:t>cargos de administração ou fiscalização</w:t>
      </w:r>
      <w:r w:rsidRPr="00F906F1">
        <w:rPr>
          <w:sz w:val="24"/>
          <w:szCs w:val="24"/>
          <w:lang w:val="pt-BR"/>
        </w:rPr>
        <w:t xml:space="preserve"> em entidades concorrentes;</w:t>
      </w:r>
    </w:p>
    <w:p w14:paraId="3D103AD1" w14:textId="4661BF9C" w:rsidR="00F906F1" w:rsidRPr="00F906F1" w:rsidRDefault="00F906F1" w:rsidP="00F906F1">
      <w:pPr>
        <w:pStyle w:val="PargrafodaLista"/>
        <w:numPr>
          <w:ilvl w:val="0"/>
          <w:numId w:val="13"/>
        </w:numPr>
        <w:spacing w:line="480" w:lineRule="auto"/>
        <w:rPr>
          <w:sz w:val="24"/>
          <w:szCs w:val="24"/>
          <w:lang w:val="pt-BR"/>
        </w:rPr>
      </w:pPr>
      <w:r w:rsidRPr="00F906F1">
        <w:rPr>
          <w:b/>
          <w:bCs/>
          <w:sz w:val="24"/>
          <w:szCs w:val="24"/>
          <w:highlight w:val="yellow"/>
          <w:lang w:val="pt-BR"/>
        </w:rPr>
        <w:lastRenderedPageBreak/>
        <w:t>os associados que possuam débito em aberto com a COOMIGASP</w:t>
      </w:r>
      <w:r w:rsidRPr="00F906F1">
        <w:rPr>
          <w:sz w:val="24"/>
          <w:szCs w:val="24"/>
          <w:lang w:val="pt-BR"/>
        </w:rPr>
        <w:t>;</w:t>
      </w:r>
    </w:p>
    <w:p w14:paraId="32AD4A21" w14:textId="762258CD" w:rsidR="00F906F1" w:rsidRPr="00F906F1" w:rsidRDefault="00F906F1" w:rsidP="00F906F1">
      <w:pPr>
        <w:pStyle w:val="PargrafodaLista"/>
        <w:numPr>
          <w:ilvl w:val="0"/>
          <w:numId w:val="13"/>
        </w:numPr>
        <w:spacing w:line="480" w:lineRule="auto"/>
        <w:rPr>
          <w:sz w:val="24"/>
          <w:szCs w:val="24"/>
          <w:lang w:val="pt-BR"/>
        </w:rPr>
      </w:pPr>
      <w:proofErr w:type="gramStart"/>
      <w:r w:rsidRPr="00F906F1">
        <w:rPr>
          <w:b/>
          <w:bCs/>
          <w:sz w:val="24"/>
          <w:szCs w:val="24"/>
          <w:highlight w:val="yellow"/>
          <w:lang w:val="pt-BR"/>
        </w:rPr>
        <w:t>os associados que estejam inadimplentes há</w:t>
      </w:r>
      <w:proofErr w:type="gramEnd"/>
      <w:r w:rsidRPr="00F906F1">
        <w:rPr>
          <w:b/>
          <w:bCs/>
          <w:sz w:val="24"/>
          <w:szCs w:val="24"/>
          <w:highlight w:val="yellow"/>
          <w:lang w:val="pt-BR"/>
        </w:rPr>
        <w:t xml:space="preserve"> mais de 90 (noventa) dias</w:t>
      </w:r>
      <w:r w:rsidRPr="00F906F1">
        <w:rPr>
          <w:sz w:val="24"/>
          <w:szCs w:val="24"/>
          <w:lang w:val="pt-BR"/>
        </w:rPr>
        <w:t>;</w:t>
      </w:r>
    </w:p>
    <w:p w14:paraId="3D01A489" w14:textId="7A20436F" w:rsidR="00F906F1" w:rsidRPr="00F906F1" w:rsidRDefault="00F906F1" w:rsidP="00F906F1">
      <w:pPr>
        <w:pStyle w:val="PargrafodaLista"/>
        <w:numPr>
          <w:ilvl w:val="0"/>
          <w:numId w:val="13"/>
        </w:numPr>
        <w:spacing w:line="480" w:lineRule="auto"/>
        <w:rPr>
          <w:sz w:val="24"/>
          <w:szCs w:val="24"/>
          <w:lang w:val="pt-BR"/>
        </w:rPr>
      </w:pPr>
      <w:r w:rsidRPr="00F906F1">
        <w:rPr>
          <w:sz w:val="24"/>
          <w:szCs w:val="24"/>
          <w:u w:val="single"/>
          <w:lang w:val="pt-BR"/>
        </w:rPr>
        <w:t>os associados que tenham ingressado em outra cooperativa concorrente na mesma área de atuação da COOMIGASP</w:t>
      </w:r>
      <w:r w:rsidRPr="00F906F1">
        <w:rPr>
          <w:sz w:val="24"/>
          <w:szCs w:val="24"/>
          <w:lang w:val="pt-BR"/>
        </w:rPr>
        <w:t>;</w:t>
      </w:r>
    </w:p>
    <w:p w14:paraId="648C41E2" w14:textId="4200962C" w:rsidR="00F906F1" w:rsidRPr="006B0F7B" w:rsidRDefault="00F906F1" w:rsidP="006B0F7B">
      <w:pPr>
        <w:pStyle w:val="PargrafodaLista"/>
        <w:numPr>
          <w:ilvl w:val="0"/>
          <w:numId w:val="13"/>
        </w:numPr>
        <w:spacing w:line="480" w:lineRule="auto"/>
        <w:rPr>
          <w:sz w:val="24"/>
          <w:szCs w:val="24"/>
          <w:lang w:val="pt-BR"/>
        </w:rPr>
      </w:pPr>
      <w:r w:rsidRPr="00F906F1">
        <w:rPr>
          <w:b/>
          <w:bCs/>
          <w:sz w:val="24"/>
          <w:szCs w:val="24"/>
          <w:highlight w:val="yellow"/>
          <w:lang w:val="pt-BR"/>
        </w:rPr>
        <w:t xml:space="preserve">os associados que tenham </w:t>
      </w:r>
      <w:proofErr w:type="gramStart"/>
      <w:r w:rsidRPr="00F906F1">
        <w:rPr>
          <w:b/>
          <w:bCs/>
          <w:sz w:val="24"/>
          <w:szCs w:val="24"/>
          <w:highlight w:val="yellow"/>
          <w:lang w:val="pt-BR"/>
        </w:rPr>
        <w:t>dilapidado</w:t>
      </w:r>
      <w:proofErr w:type="gramEnd"/>
      <w:r w:rsidRPr="00F906F1">
        <w:rPr>
          <w:b/>
          <w:bCs/>
          <w:sz w:val="24"/>
          <w:szCs w:val="24"/>
          <w:highlight w:val="yellow"/>
          <w:lang w:val="pt-BR"/>
        </w:rPr>
        <w:t xml:space="preserve"> patrimônio da COOMIGASP, causado prejuízo ou manuseado indevidamente dinheiro, bens ou imóveis da cooperativa</w:t>
      </w:r>
      <w:r w:rsidRPr="00F906F1">
        <w:rPr>
          <w:sz w:val="24"/>
          <w:szCs w:val="24"/>
          <w:lang w:val="pt-BR"/>
        </w:rPr>
        <w:t>.”</w:t>
      </w:r>
    </w:p>
    <w:p w14:paraId="73C86799" w14:textId="11885C60" w:rsidR="00F906F1" w:rsidRPr="00F906F1" w:rsidRDefault="00F906F1" w:rsidP="00F906F1">
      <w:pPr>
        <w:spacing w:line="360" w:lineRule="auto"/>
        <w:ind w:left="720"/>
        <w:jc w:val="center"/>
        <w:rPr>
          <w:b/>
          <w:bCs/>
          <w:sz w:val="28"/>
          <w:szCs w:val="28"/>
          <w:lang w:val="pt-BR"/>
        </w:rPr>
      </w:pPr>
      <w:r w:rsidRPr="00F906F1">
        <w:rPr>
          <w:b/>
          <w:bCs/>
          <w:sz w:val="28"/>
          <w:szCs w:val="28"/>
          <w:lang w:val="pt-BR"/>
        </w:rPr>
        <w:t>Assim, estão impedidos aqueles que:</w:t>
      </w:r>
    </w:p>
    <w:p w14:paraId="6A3B4A05" w14:textId="3970144A" w:rsidR="00F906F1" w:rsidRPr="00F906F1" w:rsidRDefault="00F906F1" w:rsidP="00F906F1">
      <w:pPr>
        <w:pStyle w:val="PargrafodaLista"/>
        <w:numPr>
          <w:ilvl w:val="1"/>
          <w:numId w:val="13"/>
        </w:numPr>
        <w:spacing w:line="360" w:lineRule="auto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Trabalham ou prestam serviços à cooperativa (mais de 3 meses);</w:t>
      </w:r>
    </w:p>
    <w:p w14:paraId="7F93A251" w14:textId="05295983" w:rsidR="00F906F1" w:rsidRPr="00F906F1" w:rsidRDefault="00F906F1" w:rsidP="00F906F1">
      <w:pPr>
        <w:pStyle w:val="PargrafodaLista"/>
        <w:numPr>
          <w:ilvl w:val="1"/>
          <w:numId w:val="13"/>
        </w:numPr>
        <w:spacing w:line="360" w:lineRule="auto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Ocupam cargos de gestão em entidades concorrentes;</w:t>
      </w:r>
    </w:p>
    <w:p w14:paraId="5DC6EAF8" w14:textId="03D24C4F" w:rsidR="00F906F1" w:rsidRPr="00F906F1" w:rsidRDefault="00F906F1" w:rsidP="00F906F1">
      <w:pPr>
        <w:pStyle w:val="PargrafodaLista"/>
        <w:numPr>
          <w:ilvl w:val="1"/>
          <w:numId w:val="13"/>
        </w:numPr>
        <w:spacing w:line="360" w:lineRule="auto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Têm dívidas em aberto ou estão inadimplentes há mais de 90 dias;</w:t>
      </w:r>
    </w:p>
    <w:p w14:paraId="33311B83" w14:textId="4532A392" w:rsidR="00F906F1" w:rsidRPr="00F906F1" w:rsidRDefault="00F906F1" w:rsidP="00F906F1">
      <w:pPr>
        <w:pStyle w:val="PargrafodaLista"/>
        <w:numPr>
          <w:ilvl w:val="1"/>
          <w:numId w:val="13"/>
        </w:numPr>
        <w:spacing w:line="360" w:lineRule="auto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Participam de outra cooperativa concorrente;</w:t>
      </w:r>
    </w:p>
    <w:p w14:paraId="45633920" w14:textId="49B0E371" w:rsidR="00F906F1" w:rsidRPr="006B0F7B" w:rsidRDefault="00F906F1" w:rsidP="00F906F1">
      <w:pPr>
        <w:pStyle w:val="PargrafodaLista"/>
        <w:numPr>
          <w:ilvl w:val="1"/>
          <w:numId w:val="13"/>
        </w:numPr>
        <w:spacing w:line="360" w:lineRule="auto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Tiveram condutas que causaram prejuízo ou dilapidação de patrimônio da COOMIGASP.</w:t>
      </w:r>
    </w:p>
    <w:p w14:paraId="70D2D28B" w14:textId="2212455D" w:rsidR="00F906F1" w:rsidRPr="00F906F1" w:rsidRDefault="00F906F1" w:rsidP="006B0F7B">
      <w:pPr>
        <w:spacing w:line="360" w:lineRule="auto"/>
        <w:ind w:left="720"/>
        <w:jc w:val="center"/>
        <w:rPr>
          <w:b/>
          <w:bCs/>
          <w:sz w:val="28"/>
          <w:szCs w:val="28"/>
          <w:lang w:val="pt-BR"/>
        </w:rPr>
      </w:pPr>
      <w:r w:rsidRPr="00F906F1">
        <w:rPr>
          <w:b/>
          <w:bCs/>
          <w:sz w:val="28"/>
          <w:szCs w:val="28"/>
          <w:lang w:val="pt-BR"/>
        </w:rPr>
        <w:t>Documentos obrigatórios para registro da candidatura</w:t>
      </w:r>
    </w:p>
    <w:p w14:paraId="2EE0F06A" w14:textId="32ED21BD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O Art. 71 do Estatuto lista os documentos que devem ser apresentados:</w:t>
      </w:r>
    </w:p>
    <w:p w14:paraId="0673EB74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“O registro de candidatura dependerá da apresentação, pelo associado interessado, dos seguintes documentos:</w:t>
      </w:r>
    </w:p>
    <w:p w14:paraId="281C658F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a) Declaração de desimpedimento, com firma reconhecida, subscrita por dois associados testemunhas;</w:t>
      </w:r>
    </w:p>
    <w:p w14:paraId="6470DD10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b) Declaração de residência, subscrita por dois associados testemunhas;</w:t>
      </w:r>
    </w:p>
    <w:p w14:paraId="58DD9EE7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c) Termo de concordância com o Estatuto Social e Termo de disponibilidade, subscritos por dois associados testemunhas;</w:t>
      </w:r>
    </w:p>
    <w:p w14:paraId="4925F9EE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d) Certificado de conclusão do ensino fundamental ou equivalente;</w:t>
      </w:r>
    </w:p>
    <w:p w14:paraId="50F1FC85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lastRenderedPageBreak/>
        <w:t>e) Certificado do curso básico de cooperativismo, realizado pelo Sistema OCB/SESCOOP ou equivalente;</w:t>
      </w:r>
    </w:p>
    <w:p w14:paraId="6E716B15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f) Cópia autenticada do CPF e RG;</w:t>
      </w:r>
    </w:p>
    <w:p w14:paraId="19F3BAD3" w14:textId="328BA95D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g) Comprovantes de participação em Assembleias, nos termos do §1º, alínea “h” deste artigo.”</w:t>
      </w:r>
    </w:p>
    <w:p w14:paraId="3652FE6E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 xml:space="preserve"> Portanto, cada candidato deverá entregar:</w:t>
      </w:r>
    </w:p>
    <w:p w14:paraId="28F78A45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ab/>
        <w:t>1.</w:t>
      </w:r>
      <w:r w:rsidRPr="00F906F1">
        <w:rPr>
          <w:sz w:val="24"/>
          <w:szCs w:val="24"/>
          <w:lang w:val="pt-BR"/>
        </w:rPr>
        <w:tab/>
        <w:t>Declaração de desimpedimento (com duas testemunhas associadas e firma reconhecida);</w:t>
      </w:r>
    </w:p>
    <w:p w14:paraId="3B803768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ab/>
        <w:t>2.</w:t>
      </w:r>
      <w:r w:rsidRPr="00F906F1">
        <w:rPr>
          <w:sz w:val="24"/>
          <w:szCs w:val="24"/>
          <w:lang w:val="pt-BR"/>
        </w:rPr>
        <w:tab/>
        <w:t>Declaração de residência (com duas testemunhas associadas);</w:t>
      </w:r>
    </w:p>
    <w:p w14:paraId="40DA6F6A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ab/>
        <w:t>3.</w:t>
      </w:r>
      <w:r w:rsidRPr="00F906F1">
        <w:rPr>
          <w:sz w:val="24"/>
          <w:szCs w:val="24"/>
          <w:lang w:val="pt-BR"/>
        </w:rPr>
        <w:tab/>
        <w:t>Termo de concordância com o Estatuto e de disponibilidade (com duas testemunhas associadas);</w:t>
      </w:r>
    </w:p>
    <w:p w14:paraId="16F11F29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ab/>
        <w:t>4.</w:t>
      </w:r>
      <w:r w:rsidRPr="00F906F1">
        <w:rPr>
          <w:sz w:val="24"/>
          <w:szCs w:val="24"/>
          <w:lang w:val="pt-BR"/>
        </w:rPr>
        <w:tab/>
        <w:t>Certificado de conclusão do ensino fundamental ou equivalente;</w:t>
      </w:r>
    </w:p>
    <w:p w14:paraId="3B451FB7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ab/>
        <w:t>5.</w:t>
      </w:r>
      <w:r w:rsidRPr="00F906F1">
        <w:rPr>
          <w:sz w:val="24"/>
          <w:szCs w:val="24"/>
          <w:lang w:val="pt-BR"/>
        </w:rPr>
        <w:tab/>
        <w:t>Certificado do curso básico de cooperativismo (Sistema OCB/SESCOOP ou equivalente);</w:t>
      </w:r>
    </w:p>
    <w:p w14:paraId="65DE95AE" w14:textId="77777777" w:rsidR="00F906F1" w:rsidRPr="00F906F1" w:rsidRDefault="00F906F1" w:rsidP="00F906F1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ab/>
        <w:t>6.</w:t>
      </w:r>
      <w:r w:rsidRPr="00F906F1">
        <w:rPr>
          <w:sz w:val="24"/>
          <w:szCs w:val="24"/>
          <w:lang w:val="pt-BR"/>
        </w:rPr>
        <w:tab/>
        <w:t>Cópia autenticada do CPF e RG;</w:t>
      </w:r>
    </w:p>
    <w:p w14:paraId="60C8D565" w14:textId="31FBB60F" w:rsidR="00F906F1" w:rsidRPr="00F906F1" w:rsidRDefault="00F906F1" w:rsidP="006B0F7B">
      <w:pPr>
        <w:spacing w:line="360" w:lineRule="auto"/>
        <w:ind w:left="720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ab/>
        <w:t>7.</w:t>
      </w:r>
      <w:r w:rsidRPr="00F906F1">
        <w:rPr>
          <w:sz w:val="24"/>
          <w:szCs w:val="24"/>
          <w:lang w:val="pt-BR"/>
        </w:rPr>
        <w:tab/>
        <w:t>Comprovantes de participação em Assembleias anteriores.</w:t>
      </w:r>
    </w:p>
    <w:p w14:paraId="6ADE6D7B" w14:textId="77777777" w:rsidR="00F906F1" w:rsidRPr="00F906F1" w:rsidRDefault="00F906F1" w:rsidP="00F906F1">
      <w:pPr>
        <w:spacing w:line="360" w:lineRule="auto"/>
        <w:ind w:left="720"/>
        <w:rPr>
          <w:b/>
          <w:bCs/>
          <w:sz w:val="28"/>
          <w:szCs w:val="28"/>
          <w:lang w:val="pt-BR"/>
        </w:rPr>
      </w:pPr>
      <w:r w:rsidRPr="00F906F1">
        <w:rPr>
          <w:b/>
          <w:bCs/>
          <w:sz w:val="28"/>
          <w:szCs w:val="28"/>
          <w:lang w:val="pt-BR"/>
        </w:rPr>
        <w:t>Observações finais</w:t>
      </w:r>
    </w:p>
    <w:p w14:paraId="721AEABC" w14:textId="4463E21B" w:rsidR="00F906F1" w:rsidRPr="00F906F1" w:rsidRDefault="00F906F1" w:rsidP="00F906F1">
      <w:pPr>
        <w:pStyle w:val="PargrafodaLista"/>
        <w:numPr>
          <w:ilvl w:val="1"/>
          <w:numId w:val="13"/>
        </w:numPr>
        <w:spacing w:line="360" w:lineRule="auto"/>
        <w:rPr>
          <w:sz w:val="24"/>
          <w:szCs w:val="24"/>
          <w:lang w:val="pt-BR"/>
        </w:rPr>
      </w:pPr>
      <w:r w:rsidRPr="00F906F1">
        <w:rPr>
          <w:sz w:val="24"/>
          <w:szCs w:val="24"/>
          <w:lang w:val="pt-BR"/>
        </w:rPr>
        <w:t>A inscrição deve respeitar os prazos definidos pela Comissão Eleitoral (art. 64 do Estatuto);</w:t>
      </w:r>
    </w:p>
    <w:p w14:paraId="0DAC3399" w14:textId="307F43BE" w:rsidR="00F906F1" w:rsidRPr="00F906F1" w:rsidRDefault="00F906F1" w:rsidP="00F906F1">
      <w:pPr>
        <w:pStyle w:val="PargrafodaLista"/>
        <w:numPr>
          <w:ilvl w:val="1"/>
          <w:numId w:val="13"/>
        </w:numPr>
        <w:spacing w:line="360" w:lineRule="auto"/>
        <w:rPr>
          <w:sz w:val="24"/>
          <w:szCs w:val="24"/>
          <w:lang w:val="pt-BR"/>
        </w:rPr>
      </w:pPr>
      <w:r w:rsidRPr="00F906F1">
        <w:rPr>
          <w:b/>
          <w:bCs/>
          <w:sz w:val="24"/>
          <w:szCs w:val="24"/>
          <w:highlight w:val="yellow"/>
          <w:lang w:val="pt-BR"/>
        </w:rPr>
        <w:t>Candidatos que não apresentarem a documentação completa estarão automaticamente impedidos de concorrer</w:t>
      </w:r>
      <w:r w:rsidRPr="00F906F1">
        <w:rPr>
          <w:sz w:val="24"/>
          <w:szCs w:val="24"/>
          <w:lang w:val="pt-BR"/>
        </w:rPr>
        <w:t>;</w:t>
      </w:r>
    </w:p>
    <w:p w14:paraId="66A14A7E" w14:textId="4829D8AC" w:rsidR="00F906F1" w:rsidRDefault="00F906F1" w:rsidP="00F906F1">
      <w:pPr>
        <w:pStyle w:val="PargrafodaLista"/>
        <w:numPr>
          <w:ilvl w:val="1"/>
          <w:numId w:val="13"/>
        </w:numPr>
        <w:spacing w:line="360" w:lineRule="auto"/>
        <w:rPr>
          <w:sz w:val="24"/>
          <w:szCs w:val="24"/>
          <w:u w:val="single"/>
          <w:lang w:val="pt-BR"/>
        </w:rPr>
      </w:pPr>
      <w:r w:rsidRPr="00F906F1">
        <w:rPr>
          <w:sz w:val="24"/>
          <w:szCs w:val="24"/>
          <w:u w:val="single"/>
          <w:lang w:val="pt-BR"/>
        </w:rPr>
        <w:t>A Comissão Eleitoral tem competência exclusiva para avaliar, registrar, decidir impugnações e proclamar os eleitos (</w:t>
      </w:r>
      <w:proofErr w:type="spellStart"/>
      <w:r w:rsidRPr="00F906F1">
        <w:rPr>
          <w:sz w:val="24"/>
          <w:szCs w:val="24"/>
          <w:u w:val="single"/>
          <w:lang w:val="pt-BR"/>
        </w:rPr>
        <w:t>arts</w:t>
      </w:r>
      <w:proofErr w:type="spellEnd"/>
      <w:r w:rsidRPr="00F906F1">
        <w:rPr>
          <w:sz w:val="24"/>
          <w:szCs w:val="24"/>
          <w:u w:val="single"/>
          <w:lang w:val="pt-BR"/>
        </w:rPr>
        <w:t>. 63 e 64 do Estatuto).</w:t>
      </w:r>
    </w:p>
    <w:p w14:paraId="099FCCD4" w14:textId="0C2179DC" w:rsidR="00F906F1" w:rsidRPr="004B4A75" w:rsidRDefault="00F906F1" w:rsidP="006B0F7B">
      <w:pPr>
        <w:spacing w:line="360" w:lineRule="auto"/>
        <w:rPr>
          <w:rFonts w:ascii="Calibri" w:hAnsi="Calibri" w:cs="Calibri"/>
          <w:sz w:val="22"/>
          <w:szCs w:val="22"/>
          <w:lang w:val="pt-BR"/>
        </w:rPr>
      </w:pPr>
    </w:p>
    <w:sectPr w:rsidR="00F906F1" w:rsidRPr="004B4A75" w:rsidSect="00181930">
      <w:headerReference w:type="default" r:id="rId7"/>
      <w:type w:val="continuous"/>
      <w:pgSz w:w="11910" w:h="16840"/>
      <w:pgMar w:top="300" w:right="1559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0524" w14:textId="77777777" w:rsidR="004A72EF" w:rsidRDefault="004A72EF" w:rsidP="004B4A75">
      <w:pPr>
        <w:spacing w:after="0" w:line="240" w:lineRule="auto"/>
      </w:pPr>
      <w:r>
        <w:separator/>
      </w:r>
    </w:p>
  </w:endnote>
  <w:endnote w:type="continuationSeparator" w:id="0">
    <w:p w14:paraId="13F87710" w14:textId="77777777" w:rsidR="004A72EF" w:rsidRDefault="004A72EF" w:rsidP="004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D526" w14:textId="77777777" w:rsidR="004A72EF" w:rsidRDefault="004A72EF" w:rsidP="004B4A75">
      <w:pPr>
        <w:spacing w:after="0" w:line="240" w:lineRule="auto"/>
      </w:pPr>
      <w:r>
        <w:separator/>
      </w:r>
    </w:p>
  </w:footnote>
  <w:footnote w:type="continuationSeparator" w:id="0">
    <w:p w14:paraId="5D82435C" w14:textId="77777777" w:rsidR="004A72EF" w:rsidRDefault="004A72EF" w:rsidP="004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CA26" w14:textId="713A4749" w:rsidR="004B4A75" w:rsidRPr="004B4A75" w:rsidRDefault="004B4A75" w:rsidP="004B4A75">
    <w:pPr>
      <w:spacing w:before="59" w:line="360" w:lineRule="auto"/>
      <w:ind w:left="6480" w:right="139"/>
      <w:rPr>
        <w:rFonts w:cstheme="minorHAnsi"/>
        <w:sz w:val="24"/>
        <w:szCs w:val="24"/>
        <w:lang w:val="pt-BR"/>
      </w:rPr>
    </w:pPr>
    <w:r w:rsidRPr="004B4A75">
      <w:rPr>
        <w:rFonts w:cstheme="minorHAnsi"/>
        <w:noProof/>
        <w:sz w:val="24"/>
        <w:szCs w:val="24"/>
        <w:lang w:val="pt-BR"/>
      </w:rPr>
      <w:drawing>
        <wp:anchor distT="0" distB="0" distL="0" distR="0" simplePos="0" relativeHeight="251659264" behindDoc="0" locked="0" layoutInCell="1" allowOverlap="1" wp14:anchorId="6C39559B" wp14:editId="63CDB99F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3710304" cy="857884"/>
          <wp:effectExtent l="0" t="0" r="508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0304" cy="857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4A75">
      <w:rPr>
        <w:rFonts w:cstheme="minorHAnsi"/>
        <w:color w:val="17365D"/>
        <w:sz w:val="24"/>
        <w:szCs w:val="24"/>
        <w:lang w:val="pt-BR"/>
      </w:rPr>
      <w:t>Rua</w:t>
    </w:r>
    <w:r w:rsidRPr="004B4A75">
      <w:rPr>
        <w:rFonts w:cstheme="minorHAnsi"/>
        <w:color w:val="17365D"/>
        <w:spacing w:val="-12"/>
        <w:sz w:val="24"/>
        <w:szCs w:val="24"/>
        <w:lang w:val="pt-BR"/>
      </w:rPr>
      <w:t xml:space="preserve"> </w:t>
    </w:r>
    <w:r w:rsidRPr="004B4A75">
      <w:rPr>
        <w:rFonts w:cstheme="minorHAnsi"/>
        <w:color w:val="17365D"/>
        <w:sz w:val="24"/>
        <w:szCs w:val="24"/>
        <w:lang w:val="pt-BR"/>
      </w:rPr>
      <w:t>da</w:t>
    </w:r>
    <w:r w:rsidRPr="004B4A75">
      <w:rPr>
        <w:rFonts w:cstheme="minorHAnsi"/>
        <w:color w:val="17365D"/>
        <w:spacing w:val="-11"/>
        <w:sz w:val="24"/>
        <w:szCs w:val="24"/>
        <w:lang w:val="pt-BR"/>
      </w:rPr>
      <w:t xml:space="preserve"> </w:t>
    </w:r>
    <w:r w:rsidRPr="004B4A75">
      <w:rPr>
        <w:rFonts w:cstheme="minorHAnsi"/>
        <w:color w:val="17365D"/>
        <w:sz w:val="24"/>
        <w:szCs w:val="24"/>
        <w:lang w:val="pt-BR"/>
      </w:rPr>
      <w:t>Cooperativa,</w:t>
    </w:r>
    <w:r w:rsidRPr="004B4A75">
      <w:rPr>
        <w:rFonts w:cstheme="minorHAnsi"/>
        <w:color w:val="17365D"/>
        <w:spacing w:val="-11"/>
        <w:sz w:val="24"/>
        <w:szCs w:val="24"/>
        <w:lang w:val="pt-BR"/>
      </w:rPr>
      <w:t xml:space="preserve"> </w:t>
    </w:r>
    <w:r w:rsidRPr="004B4A75">
      <w:rPr>
        <w:rFonts w:cstheme="minorHAnsi"/>
        <w:color w:val="17365D"/>
        <w:sz w:val="24"/>
        <w:szCs w:val="24"/>
        <w:lang w:val="pt-BR"/>
      </w:rPr>
      <w:t xml:space="preserve">129 </w:t>
    </w:r>
    <w:r w:rsidRPr="004B4A75">
      <w:rPr>
        <w:rFonts w:cstheme="minorHAnsi"/>
        <w:color w:val="17365D"/>
        <w:spacing w:val="-2"/>
        <w:sz w:val="24"/>
        <w:szCs w:val="24"/>
        <w:lang w:val="pt-BR"/>
      </w:rPr>
      <w:t>Serra</w:t>
    </w:r>
    <w:r w:rsidRPr="004B4A75">
      <w:rPr>
        <w:rFonts w:cstheme="minorHAnsi"/>
        <w:color w:val="17365D"/>
        <w:spacing w:val="11"/>
        <w:sz w:val="24"/>
        <w:szCs w:val="24"/>
        <w:lang w:val="pt-BR"/>
      </w:rPr>
      <w:t xml:space="preserve"> </w:t>
    </w:r>
    <w:r w:rsidRPr="004B4A75">
      <w:rPr>
        <w:rFonts w:cstheme="minorHAnsi"/>
        <w:color w:val="17365D"/>
        <w:spacing w:val="-2"/>
        <w:sz w:val="24"/>
        <w:szCs w:val="24"/>
        <w:lang w:val="pt-BR"/>
      </w:rPr>
      <w:t>Pelada, Curionópolis-</w:t>
    </w:r>
    <w:r w:rsidRPr="004B4A75">
      <w:rPr>
        <w:rFonts w:cstheme="minorHAnsi"/>
        <w:color w:val="17365D"/>
        <w:spacing w:val="-5"/>
        <w:sz w:val="24"/>
        <w:szCs w:val="24"/>
        <w:lang w:val="pt-BR"/>
      </w:rPr>
      <w:t>PA.</w:t>
    </w:r>
    <w:r w:rsidRPr="004B4A75">
      <w:rPr>
        <w:rFonts w:cstheme="minorHAnsi"/>
        <w:color w:val="17365D"/>
        <w:sz w:val="24"/>
        <w:szCs w:val="24"/>
        <w:lang w:val="pt-BR"/>
      </w:rPr>
      <w:t>CEP:68523-000,</w:t>
    </w:r>
    <w:r w:rsidRPr="004B4A75">
      <w:rPr>
        <w:rFonts w:cstheme="minorHAnsi"/>
        <w:color w:val="17365D"/>
        <w:spacing w:val="-9"/>
        <w:sz w:val="24"/>
        <w:szCs w:val="24"/>
        <w:lang w:val="pt-BR"/>
      </w:rPr>
      <w:t xml:space="preserve"> </w:t>
    </w:r>
    <w:r w:rsidRPr="004B4A75">
      <w:rPr>
        <w:rFonts w:cstheme="minorHAnsi"/>
        <w:color w:val="17365D"/>
        <w:sz w:val="24"/>
        <w:szCs w:val="24"/>
        <w:lang w:val="pt-BR"/>
      </w:rPr>
      <w:t>CNPJ:05.023.221/0001-</w:t>
    </w:r>
    <w:r w:rsidRPr="004B4A75">
      <w:rPr>
        <w:rFonts w:cstheme="minorHAnsi"/>
        <w:color w:val="17365D"/>
        <w:spacing w:val="-5"/>
        <w:sz w:val="24"/>
        <w:szCs w:val="24"/>
        <w:lang w:val="pt-BR"/>
      </w:rPr>
      <w:t>07.</w:t>
    </w:r>
  </w:p>
  <w:p w14:paraId="3CCDBFDD" w14:textId="33870E0D" w:rsidR="004B4A75" w:rsidRDefault="004B4A75" w:rsidP="004B4A75">
    <w:pPr>
      <w:pStyle w:val="Cabealho"/>
      <w:ind w:left="6480"/>
    </w:pPr>
    <w:hyperlink r:id="rId2">
      <w:r w:rsidRPr="004B4A75">
        <w:rPr>
          <w:rFonts w:cstheme="minorHAnsi"/>
          <w:color w:val="17365D"/>
          <w:spacing w:val="-2"/>
          <w:sz w:val="24"/>
          <w:szCs w:val="24"/>
          <w:lang w:val="pt-BR"/>
        </w:rPr>
        <w:t>www.coomigasp.com</w:t>
      </w:r>
    </w:hyperlink>
  </w:p>
  <w:p w14:paraId="716214F5" w14:textId="77777777" w:rsidR="004B4A75" w:rsidRDefault="004B4A75" w:rsidP="004B4A75">
    <w:pPr>
      <w:pStyle w:val="Cabealho"/>
    </w:pPr>
  </w:p>
  <w:p w14:paraId="392505CA" w14:textId="77777777" w:rsidR="004B4A75" w:rsidRDefault="004B4A75" w:rsidP="004B4A75">
    <w:pPr>
      <w:pStyle w:val="Cabealho"/>
    </w:pPr>
  </w:p>
  <w:p w14:paraId="1830A1A0" w14:textId="4C4E41AC" w:rsidR="004B4A75" w:rsidRDefault="004B4A75" w:rsidP="004B4A75">
    <w:pPr>
      <w:pStyle w:val="Cabealho"/>
    </w:pPr>
  </w:p>
  <w:p w14:paraId="43565BB7" w14:textId="77777777" w:rsidR="004B4A75" w:rsidRDefault="004B4A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027"/>
    <w:multiLevelType w:val="hybridMultilevel"/>
    <w:tmpl w:val="026C435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65301"/>
    <w:multiLevelType w:val="hybridMultilevel"/>
    <w:tmpl w:val="3786570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5F69FE"/>
    <w:multiLevelType w:val="hybridMultilevel"/>
    <w:tmpl w:val="897AACFC"/>
    <w:lvl w:ilvl="0" w:tplc="DE70200E">
      <w:start w:val="1"/>
      <w:numFmt w:val="decimal"/>
      <w:lvlText w:val="%1."/>
      <w:lvlJc w:val="left"/>
      <w:pPr>
        <w:ind w:left="2154" w:hanging="720"/>
      </w:pPr>
      <w:rPr>
        <w:rFonts w:hint="default"/>
        <w:b/>
        <w:b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514" w:hanging="360"/>
      </w:pPr>
    </w:lvl>
    <w:lvl w:ilvl="2" w:tplc="0416001B" w:tentative="1">
      <w:start w:val="1"/>
      <w:numFmt w:val="lowerRoman"/>
      <w:lvlText w:val="%3."/>
      <w:lvlJc w:val="right"/>
      <w:pPr>
        <w:ind w:left="3234" w:hanging="180"/>
      </w:pPr>
    </w:lvl>
    <w:lvl w:ilvl="3" w:tplc="0416000F" w:tentative="1">
      <w:start w:val="1"/>
      <w:numFmt w:val="decimal"/>
      <w:lvlText w:val="%4."/>
      <w:lvlJc w:val="left"/>
      <w:pPr>
        <w:ind w:left="3954" w:hanging="360"/>
      </w:pPr>
    </w:lvl>
    <w:lvl w:ilvl="4" w:tplc="04160019" w:tentative="1">
      <w:start w:val="1"/>
      <w:numFmt w:val="lowerLetter"/>
      <w:lvlText w:val="%5."/>
      <w:lvlJc w:val="left"/>
      <w:pPr>
        <w:ind w:left="4674" w:hanging="360"/>
      </w:pPr>
    </w:lvl>
    <w:lvl w:ilvl="5" w:tplc="0416001B" w:tentative="1">
      <w:start w:val="1"/>
      <w:numFmt w:val="lowerRoman"/>
      <w:lvlText w:val="%6."/>
      <w:lvlJc w:val="right"/>
      <w:pPr>
        <w:ind w:left="5394" w:hanging="180"/>
      </w:pPr>
    </w:lvl>
    <w:lvl w:ilvl="6" w:tplc="0416000F" w:tentative="1">
      <w:start w:val="1"/>
      <w:numFmt w:val="decimal"/>
      <w:lvlText w:val="%7."/>
      <w:lvlJc w:val="left"/>
      <w:pPr>
        <w:ind w:left="6114" w:hanging="360"/>
      </w:pPr>
    </w:lvl>
    <w:lvl w:ilvl="7" w:tplc="04160019" w:tentative="1">
      <w:start w:val="1"/>
      <w:numFmt w:val="lowerLetter"/>
      <w:lvlText w:val="%8."/>
      <w:lvlJc w:val="left"/>
      <w:pPr>
        <w:ind w:left="6834" w:hanging="360"/>
      </w:pPr>
    </w:lvl>
    <w:lvl w:ilvl="8" w:tplc="0416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" w15:restartNumberingAfterBreak="0">
    <w:nsid w:val="10EE1C8C"/>
    <w:multiLevelType w:val="hybridMultilevel"/>
    <w:tmpl w:val="90C0B0A4"/>
    <w:lvl w:ilvl="0" w:tplc="0416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8B27E9"/>
    <w:multiLevelType w:val="hybridMultilevel"/>
    <w:tmpl w:val="87A8ADE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2374BC"/>
    <w:multiLevelType w:val="hybridMultilevel"/>
    <w:tmpl w:val="643CED1C"/>
    <w:lvl w:ilvl="0" w:tplc="C96CC7F6">
      <w:start w:val="1"/>
      <w:numFmt w:val="decimal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714886"/>
    <w:multiLevelType w:val="hybridMultilevel"/>
    <w:tmpl w:val="79F051AE"/>
    <w:lvl w:ilvl="0" w:tplc="8CB0A4C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E7AEC35A">
      <w:start w:val="6"/>
      <w:numFmt w:val="bullet"/>
      <w:lvlText w:val="•"/>
      <w:lvlJc w:val="left"/>
      <w:pPr>
        <w:ind w:left="2160" w:hanging="720"/>
      </w:pPr>
      <w:rPr>
        <w:rFonts w:ascii="Calibri" w:eastAsiaTheme="minorEastAsia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074E9E"/>
    <w:multiLevelType w:val="hybridMultilevel"/>
    <w:tmpl w:val="941EAEFC"/>
    <w:lvl w:ilvl="0" w:tplc="DAB62D8E">
      <w:numFmt w:val="bullet"/>
      <w:lvlText w:val="•"/>
      <w:lvlJc w:val="left"/>
      <w:pPr>
        <w:ind w:left="2880" w:hanging="72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852AD4"/>
    <w:multiLevelType w:val="hybridMultilevel"/>
    <w:tmpl w:val="6A2A4A4A"/>
    <w:lvl w:ilvl="0" w:tplc="726AEEB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BA6E9E"/>
    <w:multiLevelType w:val="hybridMultilevel"/>
    <w:tmpl w:val="E8C68A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42815BE"/>
    <w:multiLevelType w:val="hybridMultilevel"/>
    <w:tmpl w:val="BDB0BAF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597538"/>
    <w:multiLevelType w:val="hybridMultilevel"/>
    <w:tmpl w:val="5D389E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871360"/>
    <w:multiLevelType w:val="hybridMultilevel"/>
    <w:tmpl w:val="13609E9E"/>
    <w:lvl w:ilvl="0" w:tplc="9C785220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BE695C">
      <w:numFmt w:val="bullet"/>
      <w:lvlText w:val="•"/>
      <w:lvlJc w:val="left"/>
      <w:pPr>
        <w:ind w:left="2932" w:hanging="360"/>
      </w:pPr>
      <w:rPr>
        <w:rFonts w:hint="default"/>
        <w:lang w:val="pt-PT" w:eastAsia="en-US" w:bidi="ar-SA"/>
      </w:rPr>
    </w:lvl>
    <w:lvl w:ilvl="2" w:tplc="74DEE7A6">
      <w:numFmt w:val="bullet"/>
      <w:lvlText w:val="•"/>
      <w:lvlJc w:val="left"/>
      <w:pPr>
        <w:ind w:left="3724" w:hanging="360"/>
      </w:pPr>
      <w:rPr>
        <w:rFonts w:hint="default"/>
        <w:lang w:val="pt-PT" w:eastAsia="en-US" w:bidi="ar-SA"/>
      </w:rPr>
    </w:lvl>
    <w:lvl w:ilvl="3" w:tplc="7B282F54">
      <w:numFmt w:val="bullet"/>
      <w:lvlText w:val="•"/>
      <w:lvlJc w:val="left"/>
      <w:pPr>
        <w:ind w:left="4517" w:hanging="360"/>
      </w:pPr>
      <w:rPr>
        <w:rFonts w:hint="default"/>
        <w:lang w:val="pt-PT" w:eastAsia="en-US" w:bidi="ar-SA"/>
      </w:rPr>
    </w:lvl>
    <w:lvl w:ilvl="4" w:tplc="05EC9186">
      <w:numFmt w:val="bullet"/>
      <w:lvlText w:val="•"/>
      <w:lvlJc w:val="left"/>
      <w:pPr>
        <w:ind w:left="5309" w:hanging="360"/>
      </w:pPr>
      <w:rPr>
        <w:rFonts w:hint="default"/>
        <w:lang w:val="pt-PT" w:eastAsia="en-US" w:bidi="ar-SA"/>
      </w:rPr>
    </w:lvl>
    <w:lvl w:ilvl="5" w:tplc="2BC20DF8">
      <w:numFmt w:val="bullet"/>
      <w:lvlText w:val="•"/>
      <w:lvlJc w:val="left"/>
      <w:pPr>
        <w:ind w:left="6102" w:hanging="360"/>
      </w:pPr>
      <w:rPr>
        <w:rFonts w:hint="default"/>
        <w:lang w:val="pt-PT" w:eastAsia="en-US" w:bidi="ar-SA"/>
      </w:rPr>
    </w:lvl>
    <w:lvl w:ilvl="6" w:tplc="26062FF6">
      <w:numFmt w:val="bullet"/>
      <w:lvlText w:val="•"/>
      <w:lvlJc w:val="left"/>
      <w:pPr>
        <w:ind w:left="6894" w:hanging="360"/>
      </w:pPr>
      <w:rPr>
        <w:rFonts w:hint="default"/>
        <w:lang w:val="pt-PT" w:eastAsia="en-US" w:bidi="ar-SA"/>
      </w:rPr>
    </w:lvl>
    <w:lvl w:ilvl="7" w:tplc="36A84BA8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8" w:tplc="D5D63358">
      <w:numFmt w:val="bullet"/>
      <w:lvlText w:val="•"/>
      <w:lvlJc w:val="left"/>
      <w:pPr>
        <w:ind w:left="847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82D22BA"/>
    <w:multiLevelType w:val="hybridMultilevel"/>
    <w:tmpl w:val="1B58873A"/>
    <w:lvl w:ilvl="0" w:tplc="DAB62D8E">
      <w:numFmt w:val="bullet"/>
      <w:lvlText w:val="•"/>
      <w:lvlJc w:val="left"/>
      <w:pPr>
        <w:ind w:left="2160" w:hanging="72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D6146D0"/>
    <w:multiLevelType w:val="hybridMultilevel"/>
    <w:tmpl w:val="BAEA3A6C"/>
    <w:lvl w:ilvl="0" w:tplc="151296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7704241">
    <w:abstractNumId w:val="12"/>
  </w:num>
  <w:num w:numId="2" w16cid:durableId="1758624631">
    <w:abstractNumId w:val="9"/>
  </w:num>
  <w:num w:numId="3" w16cid:durableId="1771701717">
    <w:abstractNumId w:val="2"/>
  </w:num>
  <w:num w:numId="4" w16cid:durableId="1315991683">
    <w:abstractNumId w:val="4"/>
  </w:num>
  <w:num w:numId="5" w16cid:durableId="822352230">
    <w:abstractNumId w:val="8"/>
  </w:num>
  <w:num w:numId="6" w16cid:durableId="1089888035">
    <w:abstractNumId w:val="14"/>
  </w:num>
  <w:num w:numId="7" w16cid:durableId="1715887328">
    <w:abstractNumId w:val="5"/>
  </w:num>
  <w:num w:numId="8" w16cid:durableId="940573441">
    <w:abstractNumId w:val="10"/>
  </w:num>
  <w:num w:numId="9" w16cid:durableId="92093635">
    <w:abstractNumId w:val="3"/>
  </w:num>
  <w:num w:numId="10" w16cid:durableId="996614179">
    <w:abstractNumId w:val="1"/>
  </w:num>
  <w:num w:numId="11" w16cid:durableId="75714534">
    <w:abstractNumId w:val="13"/>
  </w:num>
  <w:num w:numId="12" w16cid:durableId="2010788556">
    <w:abstractNumId w:val="0"/>
  </w:num>
  <w:num w:numId="13" w16cid:durableId="1011643127">
    <w:abstractNumId w:val="6"/>
  </w:num>
  <w:num w:numId="14" w16cid:durableId="481895841">
    <w:abstractNumId w:val="7"/>
  </w:num>
  <w:num w:numId="15" w16cid:durableId="430856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64"/>
    <w:rsid w:val="00075E0B"/>
    <w:rsid w:val="000F221F"/>
    <w:rsid w:val="00181930"/>
    <w:rsid w:val="00276539"/>
    <w:rsid w:val="0029649B"/>
    <w:rsid w:val="00345147"/>
    <w:rsid w:val="003543AF"/>
    <w:rsid w:val="0040518C"/>
    <w:rsid w:val="004A72EF"/>
    <w:rsid w:val="004B4A75"/>
    <w:rsid w:val="004C6821"/>
    <w:rsid w:val="004E71FA"/>
    <w:rsid w:val="005A670B"/>
    <w:rsid w:val="00685C06"/>
    <w:rsid w:val="00691486"/>
    <w:rsid w:val="006B0F7B"/>
    <w:rsid w:val="006C42B1"/>
    <w:rsid w:val="00747094"/>
    <w:rsid w:val="00847DE0"/>
    <w:rsid w:val="00933A09"/>
    <w:rsid w:val="00A33A81"/>
    <w:rsid w:val="00A8339A"/>
    <w:rsid w:val="00B07E9E"/>
    <w:rsid w:val="00B1051E"/>
    <w:rsid w:val="00DF2BF2"/>
    <w:rsid w:val="00E15086"/>
    <w:rsid w:val="00E66355"/>
    <w:rsid w:val="00EF15ED"/>
    <w:rsid w:val="00F10464"/>
    <w:rsid w:val="00F906F1"/>
    <w:rsid w:val="00FB2F5A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6787"/>
  <w15:docId w15:val="{2DDCCCD9-5AC0-463B-96E3-74F8FE0B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39A"/>
  </w:style>
  <w:style w:type="paragraph" w:styleId="Ttulo1">
    <w:name w:val="heading 1"/>
    <w:basedOn w:val="Normal"/>
    <w:next w:val="Normal"/>
    <w:link w:val="Ttulo1Char"/>
    <w:uiPriority w:val="9"/>
    <w:qFormat/>
    <w:rsid w:val="00A8339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39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39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39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39A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39A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39A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39A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39A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A8339A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Ttulo1Char">
    <w:name w:val="Título 1 Char"/>
    <w:basedOn w:val="Fontepargpadro"/>
    <w:link w:val="Ttulo1"/>
    <w:uiPriority w:val="9"/>
    <w:rsid w:val="00A8339A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39A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39A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39A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39A"/>
    <w:rPr>
      <w:smallCaps/>
      <w:color w:val="E36C0A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39A"/>
    <w:rPr>
      <w:smallCaps/>
      <w:color w:val="F79646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39A"/>
    <w:rPr>
      <w:b/>
      <w:bCs/>
      <w:smallCaps/>
      <w:color w:val="F79646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39A"/>
    <w:rPr>
      <w:b/>
      <w:bCs/>
      <w:i/>
      <w:iCs/>
      <w:smallCaps/>
      <w:color w:val="E36C0A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39A"/>
    <w:rPr>
      <w:b/>
      <w:bCs/>
      <w:i/>
      <w:iCs/>
      <w:smallCaps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8339A"/>
    <w:rPr>
      <w:b/>
      <w:bCs/>
      <w:cap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A8339A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39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A8339A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A8339A"/>
    <w:rPr>
      <w:b/>
      <w:bCs/>
      <w:color w:val="F79646" w:themeColor="accent6"/>
    </w:rPr>
  </w:style>
  <w:style w:type="character" w:styleId="nfase">
    <w:name w:val="Emphasis"/>
    <w:uiPriority w:val="20"/>
    <w:qFormat/>
    <w:rsid w:val="00A8339A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A8339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A8339A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A8339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39A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39A"/>
    <w:rPr>
      <w:b/>
      <w:bCs/>
      <w:i/>
      <w:iCs/>
    </w:rPr>
  </w:style>
  <w:style w:type="character" w:styleId="nfaseSutil">
    <w:name w:val="Subtle Emphasis"/>
    <w:uiPriority w:val="19"/>
    <w:qFormat/>
    <w:rsid w:val="00A8339A"/>
    <w:rPr>
      <w:i/>
      <w:iCs/>
    </w:rPr>
  </w:style>
  <w:style w:type="character" w:styleId="nfaseIntensa">
    <w:name w:val="Intense Emphasis"/>
    <w:uiPriority w:val="21"/>
    <w:qFormat/>
    <w:rsid w:val="00A8339A"/>
    <w:rPr>
      <w:b/>
      <w:bCs/>
      <w:i/>
      <w:iCs/>
      <w:color w:val="F79646" w:themeColor="accent6"/>
      <w:spacing w:val="10"/>
    </w:rPr>
  </w:style>
  <w:style w:type="character" w:styleId="RefernciaSutil">
    <w:name w:val="Subtle Reference"/>
    <w:uiPriority w:val="31"/>
    <w:qFormat/>
    <w:rsid w:val="00A8339A"/>
    <w:rPr>
      <w:b/>
      <w:bCs/>
    </w:rPr>
  </w:style>
  <w:style w:type="character" w:styleId="RefernciaIntensa">
    <w:name w:val="Intense Reference"/>
    <w:uiPriority w:val="32"/>
    <w:qFormat/>
    <w:rsid w:val="00A8339A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A8339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339A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4B4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A75"/>
  </w:style>
  <w:style w:type="paragraph" w:styleId="Rodap">
    <w:name w:val="footer"/>
    <w:basedOn w:val="Normal"/>
    <w:link w:val="RodapChar"/>
    <w:uiPriority w:val="99"/>
    <w:unhideWhenUsed/>
    <w:rsid w:val="004B4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omigasp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2025-03-22T00:11:00Z</cp:lastPrinted>
  <dcterms:created xsi:type="dcterms:W3CDTF">2025-09-22T14:30:00Z</dcterms:created>
  <dcterms:modified xsi:type="dcterms:W3CDTF">2025-09-24T19:53:00Z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2025-03-06T00:00:00Z</vt:filetime>
  </property>
</Properties>
</file>